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CBAE" w14:textId="1CDBEA97" w:rsidR="00C57D77" w:rsidRDefault="00C57D77" w:rsidP="00CD7C15">
      <w:pPr>
        <w:pStyle w:val="Standard"/>
        <w:spacing w:line="240" w:lineRule="auto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End of Year Finance Report 2019/20</w:t>
      </w:r>
    </w:p>
    <w:p w14:paraId="3BC366AB" w14:textId="77777777" w:rsidR="00C57D77" w:rsidRDefault="00C57D77" w:rsidP="00C57D77">
      <w:pPr>
        <w:pStyle w:val="Standard"/>
        <w:spacing w:line="240" w:lineRule="auto"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14:paraId="365E0494" w14:textId="6EA5C4FC" w:rsidR="005F4EE2" w:rsidRDefault="00C57D77" w:rsidP="00CD7C15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8063E4">
        <w:rPr>
          <w:rFonts w:ascii="Arial" w:hAnsi="Arial" w:cs="Arial"/>
          <w:color w:val="auto"/>
          <w:sz w:val="20"/>
          <w:szCs w:val="20"/>
        </w:rPr>
        <w:t>The Parish Council was awarded a precept amount of £</w:t>
      </w:r>
      <w:r w:rsidR="000118F2">
        <w:rPr>
          <w:rFonts w:ascii="Arial" w:hAnsi="Arial" w:cs="Arial"/>
          <w:color w:val="auto"/>
          <w:sz w:val="20"/>
          <w:szCs w:val="20"/>
        </w:rPr>
        <w:t>3000</w:t>
      </w:r>
      <w:r w:rsidRPr="008063E4">
        <w:rPr>
          <w:rFonts w:ascii="Arial" w:hAnsi="Arial" w:cs="Arial"/>
          <w:color w:val="auto"/>
          <w:sz w:val="20"/>
          <w:szCs w:val="20"/>
        </w:rPr>
        <w:t xml:space="preserve"> in April 201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8063E4">
        <w:rPr>
          <w:rFonts w:ascii="Arial" w:hAnsi="Arial" w:cs="Arial"/>
          <w:color w:val="auto"/>
          <w:sz w:val="20"/>
          <w:szCs w:val="20"/>
        </w:rPr>
        <w:t xml:space="preserve"> </w:t>
      </w:r>
      <w:r w:rsidR="00905574">
        <w:rPr>
          <w:rFonts w:ascii="Arial" w:hAnsi="Arial" w:cs="Arial"/>
          <w:color w:val="auto"/>
          <w:sz w:val="20"/>
          <w:szCs w:val="20"/>
        </w:rPr>
        <w:t xml:space="preserve">and PC expenditure exceeded this </w:t>
      </w:r>
      <w:r w:rsidR="00A32D04">
        <w:rPr>
          <w:rFonts w:ascii="Arial" w:hAnsi="Arial" w:cs="Arial"/>
          <w:color w:val="auto"/>
          <w:sz w:val="20"/>
          <w:szCs w:val="20"/>
        </w:rPr>
        <w:t>by £1</w:t>
      </w:r>
      <w:r w:rsidR="003A4659">
        <w:rPr>
          <w:rFonts w:ascii="Arial" w:hAnsi="Arial" w:cs="Arial"/>
          <w:color w:val="auto"/>
          <w:sz w:val="20"/>
          <w:szCs w:val="20"/>
        </w:rPr>
        <w:t>086.27.</w:t>
      </w:r>
    </w:p>
    <w:p w14:paraId="1995195F" w14:textId="5E451604" w:rsidR="00C57D77" w:rsidRDefault="00C57D77" w:rsidP="00CD7C15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8063E4">
        <w:rPr>
          <w:rFonts w:ascii="Arial" w:hAnsi="Arial" w:cs="Arial"/>
          <w:color w:val="auto"/>
          <w:sz w:val="20"/>
          <w:szCs w:val="20"/>
        </w:rPr>
        <w:t xml:space="preserve">The precept was </w:t>
      </w:r>
      <w:r w:rsidR="003A4659">
        <w:rPr>
          <w:rFonts w:ascii="Arial" w:hAnsi="Arial" w:cs="Arial"/>
          <w:color w:val="auto"/>
          <w:sz w:val="20"/>
          <w:szCs w:val="20"/>
        </w:rPr>
        <w:t>raised to</w:t>
      </w:r>
      <w:r w:rsidRPr="008063E4">
        <w:rPr>
          <w:rFonts w:ascii="Arial" w:hAnsi="Arial" w:cs="Arial"/>
          <w:color w:val="auto"/>
          <w:sz w:val="20"/>
          <w:szCs w:val="20"/>
        </w:rPr>
        <w:t xml:space="preserve"> £4</w:t>
      </w:r>
      <w:r w:rsidR="003A4659">
        <w:rPr>
          <w:rFonts w:ascii="Arial" w:hAnsi="Arial" w:cs="Arial"/>
          <w:color w:val="auto"/>
          <w:sz w:val="20"/>
          <w:szCs w:val="20"/>
        </w:rPr>
        <w:t>7</w:t>
      </w:r>
      <w:r w:rsidRPr="008063E4">
        <w:rPr>
          <w:rFonts w:ascii="Arial" w:hAnsi="Arial" w:cs="Arial"/>
          <w:color w:val="auto"/>
          <w:sz w:val="20"/>
          <w:szCs w:val="20"/>
        </w:rPr>
        <w:t>00 for 20</w:t>
      </w:r>
      <w:r>
        <w:rPr>
          <w:rFonts w:ascii="Arial" w:hAnsi="Arial" w:cs="Arial"/>
          <w:color w:val="auto"/>
          <w:sz w:val="20"/>
          <w:szCs w:val="20"/>
        </w:rPr>
        <w:t>20</w:t>
      </w:r>
      <w:r w:rsidRPr="008063E4">
        <w:rPr>
          <w:rFonts w:ascii="Arial" w:hAnsi="Arial" w:cs="Arial"/>
          <w:color w:val="auto"/>
          <w:sz w:val="20"/>
          <w:szCs w:val="20"/>
        </w:rPr>
        <w:t>/2</w:t>
      </w:r>
      <w:r>
        <w:rPr>
          <w:rFonts w:ascii="Arial" w:hAnsi="Arial" w:cs="Arial"/>
          <w:color w:val="auto"/>
          <w:sz w:val="20"/>
          <w:szCs w:val="20"/>
        </w:rPr>
        <w:t>1</w:t>
      </w:r>
      <w:r w:rsidRPr="008063E4">
        <w:rPr>
          <w:rFonts w:ascii="Arial" w:hAnsi="Arial" w:cs="Arial"/>
          <w:color w:val="auto"/>
          <w:sz w:val="20"/>
          <w:szCs w:val="20"/>
        </w:rPr>
        <w:t xml:space="preserve"> </w:t>
      </w:r>
      <w:r w:rsidR="003A4659">
        <w:rPr>
          <w:rFonts w:ascii="Arial" w:hAnsi="Arial" w:cs="Arial"/>
          <w:color w:val="auto"/>
          <w:sz w:val="20"/>
          <w:szCs w:val="20"/>
        </w:rPr>
        <w:t>to budget for large projects that the PC had agreed to undertake.</w:t>
      </w:r>
    </w:p>
    <w:p w14:paraId="71B4CA2E" w14:textId="36E8B045" w:rsidR="00125F78" w:rsidRPr="00F518F9" w:rsidRDefault="00125F78" w:rsidP="00CD7C15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F518F9">
        <w:rPr>
          <w:rFonts w:ascii="Arial" w:hAnsi="Arial" w:cs="Arial"/>
          <w:b/>
          <w:bCs/>
          <w:color w:val="auto"/>
          <w:sz w:val="20"/>
          <w:szCs w:val="20"/>
        </w:rPr>
        <w:t xml:space="preserve">Bank </w:t>
      </w:r>
      <w:r w:rsidR="00272BD5">
        <w:rPr>
          <w:rFonts w:ascii="Arial" w:hAnsi="Arial" w:cs="Arial"/>
          <w:b/>
          <w:bCs/>
          <w:color w:val="auto"/>
          <w:sz w:val="20"/>
          <w:szCs w:val="20"/>
        </w:rPr>
        <w:t>b</w:t>
      </w:r>
      <w:r w:rsidRPr="00F518F9">
        <w:rPr>
          <w:rFonts w:ascii="Arial" w:hAnsi="Arial" w:cs="Arial"/>
          <w:b/>
          <w:bCs/>
          <w:color w:val="auto"/>
          <w:sz w:val="20"/>
          <w:szCs w:val="20"/>
        </w:rPr>
        <w:t>alances as of 31</w:t>
      </w:r>
      <w:r w:rsidRPr="00F518F9">
        <w:rPr>
          <w:rFonts w:ascii="Arial" w:hAnsi="Arial" w:cs="Arial"/>
          <w:b/>
          <w:bCs/>
          <w:color w:val="auto"/>
          <w:sz w:val="20"/>
          <w:szCs w:val="20"/>
          <w:vertAlign w:val="superscript"/>
        </w:rPr>
        <w:t>st</w:t>
      </w:r>
      <w:r w:rsidRPr="00F518F9">
        <w:rPr>
          <w:rFonts w:ascii="Arial" w:hAnsi="Arial" w:cs="Arial"/>
          <w:b/>
          <w:bCs/>
          <w:color w:val="auto"/>
          <w:sz w:val="20"/>
          <w:szCs w:val="20"/>
        </w:rPr>
        <w:t xml:space="preserve"> March</w:t>
      </w:r>
    </w:p>
    <w:p w14:paraId="3475C127" w14:textId="5D78DEF3" w:rsidR="00125F78" w:rsidRDefault="00BD219C" w:rsidP="00CD7C15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Business Current Account - £</w:t>
      </w:r>
      <w:r w:rsidR="00C13D00">
        <w:rPr>
          <w:rFonts w:ascii="Arial" w:hAnsi="Arial" w:cs="Arial"/>
          <w:color w:val="auto"/>
          <w:sz w:val="20"/>
          <w:szCs w:val="20"/>
        </w:rPr>
        <w:t>2457.38</w:t>
      </w:r>
    </w:p>
    <w:p w14:paraId="7C2EAF80" w14:textId="6E496FF1" w:rsidR="00BD219C" w:rsidRDefault="00BD219C" w:rsidP="00CD7C15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Business Savings Accounts - £</w:t>
      </w:r>
      <w:r w:rsidR="00C13D00">
        <w:rPr>
          <w:rFonts w:ascii="Arial" w:hAnsi="Arial" w:cs="Arial"/>
          <w:color w:val="auto"/>
          <w:sz w:val="20"/>
          <w:szCs w:val="20"/>
        </w:rPr>
        <w:t>788.83</w:t>
      </w:r>
    </w:p>
    <w:p w14:paraId="7C106289" w14:textId="0DE0D940" w:rsidR="007442BE" w:rsidRDefault="007442BE" w:rsidP="00CD7C15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CD7C15">
        <w:rPr>
          <w:rFonts w:ascii="Arial" w:hAnsi="Arial" w:cs="Arial"/>
          <w:b/>
          <w:bCs/>
          <w:color w:val="auto"/>
          <w:sz w:val="20"/>
          <w:szCs w:val="20"/>
        </w:rPr>
        <w:t>Budgets for 2020/21</w:t>
      </w:r>
    </w:p>
    <w:p w14:paraId="05FB347C" w14:textId="72B81517" w:rsidR="00CD7C15" w:rsidRPr="0079400A" w:rsidRDefault="00CD7C15" w:rsidP="00CD7C15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79400A">
        <w:rPr>
          <w:rFonts w:ascii="Arial" w:hAnsi="Arial" w:cs="Arial"/>
          <w:color w:val="auto"/>
          <w:sz w:val="20"/>
          <w:szCs w:val="20"/>
        </w:rPr>
        <w:t>The budgets have been assessed and calculated as follows</w:t>
      </w:r>
      <w:r w:rsidR="001731EB">
        <w:rPr>
          <w:rFonts w:ascii="Arial" w:hAnsi="Arial" w:cs="Arial"/>
          <w:color w:val="auto"/>
          <w:sz w:val="20"/>
          <w:szCs w:val="20"/>
        </w:rPr>
        <w:t xml:space="preserve"> based on previous expenditure and </w:t>
      </w:r>
      <w:r w:rsidR="00D32773">
        <w:rPr>
          <w:rFonts w:ascii="Arial" w:hAnsi="Arial" w:cs="Arial"/>
          <w:color w:val="auto"/>
          <w:sz w:val="20"/>
          <w:szCs w:val="20"/>
        </w:rPr>
        <w:t>the PCs bank reserves</w:t>
      </w:r>
      <w:r w:rsidRPr="0079400A">
        <w:rPr>
          <w:rFonts w:ascii="Arial" w:hAnsi="Arial" w:cs="Arial"/>
          <w:color w:val="auto"/>
          <w:sz w:val="20"/>
          <w:szCs w:val="20"/>
        </w:rPr>
        <w:t>.</w:t>
      </w:r>
    </w:p>
    <w:p w14:paraId="4D45D6E5" w14:textId="0C0000B6" w:rsidR="00CF5180" w:rsidRPr="00CF5180" w:rsidRDefault="00CF5180" w:rsidP="00CD7C15">
      <w:pPr>
        <w:pStyle w:val="Standard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CF5180">
        <w:rPr>
          <w:rFonts w:ascii="Arial" w:hAnsi="Arial" w:cs="Arial"/>
          <w:color w:val="auto"/>
          <w:sz w:val="20"/>
          <w:szCs w:val="20"/>
        </w:rPr>
        <w:t xml:space="preserve">Salary and </w:t>
      </w:r>
      <w:r w:rsidR="0079400A" w:rsidRPr="00CF5180">
        <w:rPr>
          <w:rFonts w:ascii="Arial" w:hAnsi="Arial" w:cs="Arial"/>
          <w:color w:val="auto"/>
          <w:sz w:val="20"/>
          <w:szCs w:val="20"/>
        </w:rPr>
        <w:t xml:space="preserve">expenses </w:t>
      </w:r>
      <w:r w:rsidR="0079400A">
        <w:rPr>
          <w:rFonts w:ascii="Arial" w:hAnsi="Arial" w:cs="Arial"/>
          <w:color w:val="auto"/>
          <w:sz w:val="20"/>
          <w:szCs w:val="20"/>
        </w:rPr>
        <w:t>£</w:t>
      </w:r>
      <w:r w:rsidR="007442BE">
        <w:rPr>
          <w:rFonts w:ascii="Arial" w:hAnsi="Arial" w:cs="Arial"/>
          <w:color w:val="auto"/>
          <w:sz w:val="20"/>
          <w:szCs w:val="20"/>
        </w:rPr>
        <w:t>2</w:t>
      </w:r>
      <w:r w:rsidR="00F35D86">
        <w:rPr>
          <w:rFonts w:ascii="Arial" w:hAnsi="Arial" w:cs="Arial"/>
          <w:color w:val="auto"/>
          <w:sz w:val="20"/>
          <w:szCs w:val="20"/>
        </w:rPr>
        <w:t>245</w:t>
      </w:r>
      <w:r w:rsidR="001226AA">
        <w:rPr>
          <w:rFonts w:ascii="Arial" w:hAnsi="Arial" w:cs="Arial"/>
          <w:color w:val="auto"/>
          <w:sz w:val="20"/>
          <w:szCs w:val="20"/>
        </w:rPr>
        <w:t xml:space="preserve"> 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- This has increased based on the clerks </w:t>
      </w:r>
      <w:r w:rsidR="00F35D86">
        <w:rPr>
          <w:rFonts w:ascii="Arial" w:hAnsi="Arial" w:cs="Arial"/>
          <w:color w:val="auto"/>
          <w:sz w:val="20"/>
          <w:szCs w:val="20"/>
        </w:rPr>
        <w:t xml:space="preserve">weekly 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contracted hours </w:t>
      </w:r>
      <w:r w:rsidR="0079400A">
        <w:rPr>
          <w:rFonts w:ascii="Arial" w:hAnsi="Arial" w:cs="Arial"/>
          <w:color w:val="auto"/>
          <w:sz w:val="20"/>
          <w:szCs w:val="20"/>
        </w:rPr>
        <w:t>and holiday entitlement.</w:t>
      </w:r>
      <w:r w:rsidR="00AD4BEA">
        <w:rPr>
          <w:rFonts w:ascii="Arial" w:hAnsi="Arial" w:cs="Arial"/>
          <w:color w:val="auto"/>
          <w:sz w:val="20"/>
          <w:szCs w:val="20"/>
        </w:rPr>
        <w:t xml:space="preserve"> Not all of this is </w:t>
      </w:r>
      <w:r w:rsidR="00401CA0">
        <w:rPr>
          <w:rFonts w:ascii="Arial" w:hAnsi="Arial" w:cs="Arial"/>
          <w:color w:val="auto"/>
          <w:sz w:val="20"/>
          <w:szCs w:val="20"/>
        </w:rPr>
        <w:t>clerk’s</w:t>
      </w:r>
      <w:r w:rsidR="00AD4BEA">
        <w:rPr>
          <w:rFonts w:ascii="Arial" w:hAnsi="Arial" w:cs="Arial"/>
          <w:color w:val="auto"/>
          <w:sz w:val="20"/>
          <w:szCs w:val="20"/>
        </w:rPr>
        <w:t xml:space="preserve"> salary</w:t>
      </w:r>
      <w:r w:rsidR="00401CA0">
        <w:rPr>
          <w:rFonts w:ascii="Arial" w:hAnsi="Arial" w:cs="Arial"/>
          <w:color w:val="auto"/>
          <w:sz w:val="20"/>
          <w:szCs w:val="20"/>
        </w:rPr>
        <w:t>, this also includes office consumables.</w:t>
      </w:r>
    </w:p>
    <w:p w14:paraId="0E4A61DE" w14:textId="06619310" w:rsidR="00CF5180" w:rsidRPr="00CF5180" w:rsidRDefault="00CF5180" w:rsidP="00CD7C15">
      <w:pPr>
        <w:pStyle w:val="Standard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CF5180">
        <w:rPr>
          <w:rFonts w:ascii="Arial" w:hAnsi="Arial" w:cs="Arial"/>
          <w:color w:val="auto"/>
          <w:sz w:val="20"/>
          <w:szCs w:val="20"/>
        </w:rPr>
        <w:t>Running costs</w:t>
      </w:r>
      <w:r w:rsidR="003E2553">
        <w:rPr>
          <w:rFonts w:ascii="Arial" w:hAnsi="Arial" w:cs="Arial"/>
          <w:color w:val="auto"/>
          <w:sz w:val="20"/>
          <w:szCs w:val="20"/>
        </w:rPr>
        <w:t xml:space="preserve"> £1</w:t>
      </w:r>
      <w:r w:rsidR="00095C03">
        <w:rPr>
          <w:rFonts w:ascii="Arial" w:hAnsi="Arial" w:cs="Arial"/>
          <w:color w:val="auto"/>
          <w:sz w:val="20"/>
          <w:szCs w:val="20"/>
        </w:rPr>
        <w:t>2</w:t>
      </w:r>
      <w:r w:rsidR="003E2553">
        <w:rPr>
          <w:rFonts w:ascii="Arial" w:hAnsi="Arial" w:cs="Arial"/>
          <w:color w:val="auto"/>
          <w:sz w:val="20"/>
          <w:szCs w:val="20"/>
        </w:rPr>
        <w:t>0</w:t>
      </w:r>
      <w:r w:rsidR="00AD4BEA">
        <w:rPr>
          <w:rFonts w:ascii="Arial" w:hAnsi="Arial" w:cs="Arial"/>
          <w:color w:val="auto"/>
          <w:sz w:val="20"/>
          <w:szCs w:val="20"/>
        </w:rPr>
        <w:t>0 - T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his budget </w:t>
      </w:r>
      <w:r w:rsidR="00D85DCD">
        <w:rPr>
          <w:rFonts w:ascii="Arial" w:hAnsi="Arial" w:cs="Arial"/>
          <w:color w:val="auto"/>
          <w:sz w:val="20"/>
          <w:szCs w:val="20"/>
        </w:rPr>
        <w:t>has remained the same.</w:t>
      </w:r>
    </w:p>
    <w:p w14:paraId="627CCBAD" w14:textId="26366005" w:rsidR="00CF5180" w:rsidRPr="00CF5180" w:rsidRDefault="00CF5180" w:rsidP="00CD7C15">
      <w:pPr>
        <w:pStyle w:val="Standard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CF5180">
        <w:rPr>
          <w:rFonts w:ascii="Arial" w:hAnsi="Arial" w:cs="Arial"/>
          <w:color w:val="auto"/>
          <w:sz w:val="20"/>
          <w:szCs w:val="20"/>
        </w:rPr>
        <w:t xml:space="preserve">One-off items/ </w:t>
      </w:r>
      <w:r w:rsidR="0079400A" w:rsidRPr="00CF5180">
        <w:rPr>
          <w:rFonts w:ascii="Arial" w:hAnsi="Arial" w:cs="Arial"/>
          <w:color w:val="auto"/>
          <w:sz w:val="20"/>
          <w:szCs w:val="20"/>
        </w:rPr>
        <w:t xml:space="preserve">contingency </w:t>
      </w:r>
      <w:r w:rsidR="0079400A">
        <w:rPr>
          <w:rFonts w:ascii="Arial" w:hAnsi="Arial" w:cs="Arial"/>
          <w:color w:val="auto"/>
          <w:sz w:val="20"/>
          <w:szCs w:val="20"/>
        </w:rPr>
        <w:t>£</w:t>
      </w:r>
      <w:r w:rsidR="00D85DCD">
        <w:rPr>
          <w:rFonts w:ascii="Arial" w:hAnsi="Arial" w:cs="Arial"/>
          <w:color w:val="auto"/>
          <w:sz w:val="20"/>
          <w:szCs w:val="20"/>
        </w:rPr>
        <w:t>100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– </w:t>
      </w:r>
      <w:r w:rsidR="001F1BA3">
        <w:rPr>
          <w:rFonts w:ascii="Arial" w:hAnsi="Arial" w:cs="Arial"/>
          <w:color w:val="auto"/>
          <w:sz w:val="20"/>
          <w:szCs w:val="20"/>
        </w:rPr>
        <w:t>T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he budget </w:t>
      </w:r>
      <w:r w:rsidR="001F1BA3">
        <w:rPr>
          <w:rFonts w:ascii="Arial" w:hAnsi="Arial" w:cs="Arial"/>
          <w:color w:val="auto"/>
          <w:sz w:val="20"/>
          <w:szCs w:val="20"/>
        </w:rPr>
        <w:t xml:space="preserve">has been lowered </w:t>
      </w:r>
      <w:r w:rsidRPr="00CF5180">
        <w:rPr>
          <w:rFonts w:ascii="Arial" w:hAnsi="Arial" w:cs="Arial"/>
          <w:color w:val="auto"/>
          <w:sz w:val="20"/>
          <w:szCs w:val="20"/>
        </w:rPr>
        <w:t>based on expenditure in 2019/20.</w:t>
      </w:r>
    </w:p>
    <w:p w14:paraId="25A67529" w14:textId="69E742BA" w:rsidR="00CF5180" w:rsidRPr="00CD7C15" w:rsidRDefault="00CF5180" w:rsidP="00CD7C15">
      <w:pPr>
        <w:pStyle w:val="Standard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CF5180">
        <w:rPr>
          <w:rFonts w:ascii="Arial" w:hAnsi="Arial" w:cs="Arial"/>
          <w:color w:val="auto"/>
          <w:sz w:val="20"/>
          <w:szCs w:val="20"/>
        </w:rPr>
        <w:t xml:space="preserve">Defibrillator – </w:t>
      </w:r>
      <w:r w:rsidR="00D85DCD">
        <w:rPr>
          <w:rFonts w:ascii="Arial" w:hAnsi="Arial" w:cs="Arial"/>
          <w:color w:val="auto"/>
          <w:sz w:val="20"/>
          <w:szCs w:val="20"/>
        </w:rPr>
        <w:t xml:space="preserve">This </w:t>
      </w:r>
      <w:r w:rsidR="009E1DFB">
        <w:rPr>
          <w:rFonts w:ascii="Arial" w:hAnsi="Arial" w:cs="Arial"/>
          <w:color w:val="auto"/>
          <w:sz w:val="20"/>
          <w:szCs w:val="20"/>
        </w:rPr>
        <w:t>is</w:t>
      </w:r>
      <w:r w:rsidR="00D85DCD">
        <w:rPr>
          <w:rFonts w:ascii="Arial" w:hAnsi="Arial" w:cs="Arial"/>
          <w:color w:val="auto"/>
          <w:sz w:val="20"/>
          <w:szCs w:val="20"/>
        </w:rPr>
        <w:t xml:space="preserve"> a new budget heading to </w:t>
      </w:r>
      <w:r w:rsidR="004728B9">
        <w:rPr>
          <w:rFonts w:ascii="Arial" w:hAnsi="Arial" w:cs="Arial"/>
          <w:color w:val="auto"/>
          <w:sz w:val="20"/>
          <w:szCs w:val="20"/>
        </w:rPr>
        <w:t>consider</w:t>
      </w:r>
      <w:r w:rsidR="00D85DCD">
        <w:rPr>
          <w:rFonts w:ascii="Arial" w:hAnsi="Arial" w:cs="Arial"/>
          <w:color w:val="auto"/>
          <w:sz w:val="20"/>
          <w:szCs w:val="20"/>
        </w:rPr>
        <w:t xml:space="preserve"> the </w:t>
      </w:r>
      <w:r w:rsidR="009E1DFB">
        <w:rPr>
          <w:rFonts w:ascii="Arial" w:hAnsi="Arial" w:cs="Arial"/>
          <w:color w:val="auto"/>
          <w:sz w:val="20"/>
          <w:szCs w:val="20"/>
        </w:rPr>
        <w:t>potential</w:t>
      </w:r>
      <w:r w:rsidR="00D85DCD">
        <w:rPr>
          <w:rFonts w:ascii="Arial" w:hAnsi="Arial" w:cs="Arial"/>
          <w:color w:val="auto"/>
          <w:sz w:val="20"/>
          <w:szCs w:val="20"/>
        </w:rPr>
        <w:t xml:space="preserve"> annual </w:t>
      </w:r>
      <w:r w:rsidR="009E1DFB">
        <w:rPr>
          <w:rFonts w:ascii="Arial" w:hAnsi="Arial" w:cs="Arial"/>
          <w:color w:val="auto"/>
          <w:sz w:val="20"/>
          <w:szCs w:val="20"/>
        </w:rPr>
        <w:t>spend on maintaining the defibrillator</w:t>
      </w:r>
      <w:r w:rsidR="004728B9">
        <w:rPr>
          <w:rFonts w:ascii="Arial" w:hAnsi="Arial" w:cs="Arial"/>
          <w:color w:val="auto"/>
          <w:sz w:val="20"/>
          <w:szCs w:val="20"/>
        </w:rPr>
        <w:t xml:space="preserve"> once it has been installed.</w:t>
      </w:r>
    </w:p>
    <w:p w14:paraId="743D3482" w14:textId="28B28664" w:rsidR="00957BB6" w:rsidRPr="00CD7C15" w:rsidRDefault="00957BB6" w:rsidP="00CD7C15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CD7C15">
        <w:rPr>
          <w:rFonts w:ascii="Arial" w:hAnsi="Arial" w:cs="Arial"/>
          <w:b/>
          <w:bCs/>
          <w:color w:val="auto"/>
          <w:sz w:val="20"/>
          <w:szCs w:val="20"/>
        </w:rPr>
        <w:t>Income</w:t>
      </w:r>
      <w:r w:rsidR="00CD7C15" w:rsidRPr="00CD7C1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728B9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CD7C15" w:rsidRPr="00CD7C15">
        <w:rPr>
          <w:rFonts w:ascii="Arial" w:hAnsi="Arial" w:cs="Arial"/>
          <w:b/>
          <w:bCs/>
          <w:color w:val="auto"/>
          <w:sz w:val="20"/>
          <w:szCs w:val="20"/>
        </w:rPr>
        <w:t>utside of the Precept</w:t>
      </w:r>
    </w:p>
    <w:p w14:paraId="03FECA75" w14:textId="21CDB833" w:rsidR="00957BB6" w:rsidRPr="00CF5180" w:rsidRDefault="00957BB6" w:rsidP="00CD7C15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VAT return </w:t>
      </w:r>
      <w:r w:rsidR="009E1DFB">
        <w:rPr>
          <w:rFonts w:ascii="Arial" w:hAnsi="Arial" w:cs="Arial"/>
          <w:color w:val="auto"/>
          <w:sz w:val="20"/>
          <w:szCs w:val="20"/>
        </w:rPr>
        <w:t>has been</w:t>
      </w:r>
      <w:r>
        <w:rPr>
          <w:rFonts w:ascii="Arial" w:hAnsi="Arial" w:cs="Arial"/>
          <w:color w:val="auto"/>
          <w:sz w:val="20"/>
          <w:szCs w:val="20"/>
        </w:rPr>
        <w:t xml:space="preserve"> filed </w:t>
      </w:r>
      <w:r w:rsidR="00CD7C15">
        <w:rPr>
          <w:rFonts w:ascii="Arial" w:hAnsi="Arial" w:cs="Arial"/>
          <w:color w:val="auto"/>
          <w:sz w:val="20"/>
          <w:szCs w:val="20"/>
        </w:rPr>
        <w:t xml:space="preserve">for </w:t>
      </w:r>
      <w:r w:rsidR="00EE56F7">
        <w:rPr>
          <w:rFonts w:ascii="Arial" w:hAnsi="Arial" w:cs="Arial"/>
          <w:color w:val="auto"/>
          <w:sz w:val="20"/>
          <w:szCs w:val="20"/>
        </w:rPr>
        <w:t>£94.19</w:t>
      </w:r>
      <w:r w:rsidR="003746F1">
        <w:rPr>
          <w:rFonts w:ascii="Arial" w:hAnsi="Arial" w:cs="Arial"/>
          <w:color w:val="auto"/>
          <w:sz w:val="20"/>
          <w:szCs w:val="20"/>
        </w:rPr>
        <w:t xml:space="preserve"> for 2019/20</w:t>
      </w:r>
      <w:r w:rsidR="00CD7C15">
        <w:rPr>
          <w:rFonts w:ascii="Arial" w:hAnsi="Arial" w:cs="Arial"/>
          <w:color w:val="auto"/>
          <w:sz w:val="20"/>
          <w:szCs w:val="20"/>
        </w:rPr>
        <w:t xml:space="preserve">. </w:t>
      </w:r>
      <w:r w:rsidR="00EE56F7">
        <w:rPr>
          <w:rFonts w:ascii="Arial" w:hAnsi="Arial" w:cs="Arial"/>
          <w:color w:val="auto"/>
          <w:sz w:val="20"/>
          <w:szCs w:val="20"/>
        </w:rPr>
        <w:t>T</w:t>
      </w:r>
      <w:r w:rsidR="00CD7C15">
        <w:rPr>
          <w:rFonts w:ascii="Arial" w:hAnsi="Arial" w:cs="Arial"/>
          <w:color w:val="auto"/>
          <w:sz w:val="20"/>
          <w:szCs w:val="20"/>
        </w:rPr>
        <w:t>he PC will have no other source of income.</w:t>
      </w:r>
    </w:p>
    <w:p w14:paraId="7DE978B0" w14:textId="5B858A09" w:rsidR="00CF5180" w:rsidRPr="00905574" w:rsidRDefault="00905574" w:rsidP="00CD7C15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05574">
        <w:rPr>
          <w:rFonts w:ascii="Arial" w:hAnsi="Arial" w:cs="Arial"/>
          <w:b/>
          <w:bCs/>
          <w:color w:val="auto"/>
          <w:sz w:val="20"/>
          <w:szCs w:val="20"/>
        </w:rPr>
        <w:t>Projected expenditure in 2020/21</w:t>
      </w:r>
    </w:p>
    <w:p w14:paraId="386FB9AA" w14:textId="42846481" w:rsidR="004D16E7" w:rsidRDefault="004D16E7" w:rsidP="00CD7C15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The PC intend to carry out the following projects alongside the usual annual </w:t>
      </w:r>
      <w:r w:rsidR="005E7FF4">
        <w:rPr>
          <w:rFonts w:ascii="Arial" w:hAnsi="Arial" w:cs="Arial"/>
          <w:color w:val="auto"/>
          <w:sz w:val="20"/>
          <w:szCs w:val="20"/>
        </w:rPr>
        <w:t>expenditure.</w:t>
      </w:r>
    </w:p>
    <w:p w14:paraId="0B40A931" w14:textId="77777777" w:rsidR="003E78BD" w:rsidRDefault="004D16E7" w:rsidP="005E7FF4">
      <w:pPr>
        <w:pStyle w:val="Standard"/>
        <w:numPr>
          <w:ilvl w:val="0"/>
          <w:numId w:val="2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Removal of </w:t>
      </w:r>
      <w:r w:rsidR="00620322" w:rsidRPr="00620322">
        <w:rPr>
          <w:rFonts w:ascii="Arial" w:hAnsi="Arial" w:cs="Arial"/>
          <w:color w:val="auto"/>
          <w:sz w:val="20"/>
          <w:szCs w:val="20"/>
        </w:rPr>
        <w:t>ash tree at Swineridge</w:t>
      </w:r>
      <w:r w:rsidR="0086178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4BA86F8" w14:textId="4AA77885" w:rsidR="00861782" w:rsidRDefault="00620322" w:rsidP="005E7FF4">
      <w:pPr>
        <w:pStyle w:val="Standard"/>
        <w:numPr>
          <w:ilvl w:val="0"/>
          <w:numId w:val="2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620322">
        <w:rPr>
          <w:rFonts w:ascii="Arial" w:hAnsi="Arial" w:cs="Arial"/>
          <w:color w:val="auto"/>
          <w:sz w:val="20"/>
          <w:szCs w:val="20"/>
        </w:rPr>
        <w:t>Yorkshire Day</w:t>
      </w:r>
      <w:r w:rsidR="004D16E7">
        <w:rPr>
          <w:rFonts w:ascii="Arial" w:hAnsi="Arial" w:cs="Arial"/>
          <w:color w:val="auto"/>
          <w:sz w:val="20"/>
          <w:szCs w:val="20"/>
        </w:rPr>
        <w:t xml:space="preserve"> event including road closure</w:t>
      </w:r>
      <w:r w:rsidR="0086178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D6B130F" w14:textId="77583EB4" w:rsidR="008D154A" w:rsidRDefault="008D154A" w:rsidP="005E7FF4">
      <w:pPr>
        <w:pStyle w:val="Standard"/>
        <w:numPr>
          <w:ilvl w:val="0"/>
          <w:numId w:val="2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Installation of new gate at Swineridge</w:t>
      </w:r>
      <w:r w:rsidR="0086178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7513BCF" w14:textId="77777777" w:rsidR="005E7FF4" w:rsidRDefault="005E7FF4" w:rsidP="00CD7C15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0236C814" w14:textId="77777777" w:rsidR="00E9123B" w:rsidRDefault="00E9123B"/>
    <w:sectPr w:rsidR="00E9123B" w:rsidSect="004F3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3478" w14:textId="77777777" w:rsidR="006F1A1D" w:rsidRDefault="006F1A1D" w:rsidP="008D3994">
      <w:pPr>
        <w:spacing w:line="240" w:lineRule="auto"/>
      </w:pPr>
      <w:r>
        <w:separator/>
      </w:r>
    </w:p>
  </w:endnote>
  <w:endnote w:type="continuationSeparator" w:id="0">
    <w:p w14:paraId="2E807739" w14:textId="77777777" w:rsidR="006F1A1D" w:rsidRDefault="006F1A1D" w:rsidP="008D3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2A15" w14:textId="77777777" w:rsidR="008D3994" w:rsidRDefault="008D3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C887" w14:textId="5B2E55D2" w:rsidR="008D3994" w:rsidRDefault="008D3994">
    <w:pPr>
      <w:pStyle w:val="Footer"/>
    </w:pPr>
    <w:r>
      <w:t>Produced by the clerk and Responsible Financial Officer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88FF" w14:textId="77777777" w:rsidR="008D3994" w:rsidRDefault="008D3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0DCC4" w14:textId="77777777" w:rsidR="006F1A1D" w:rsidRDefault="006F1A1D" w:rsidP="008D3994">
      <w:pPr>
        <w:spacing w:line="240" w:lineRule="auto"/>
      </w:pPr>
      <w:r>
        <w:separator/>
      </w:r>
    </w:p>
  </w:footnote>
  <w:footnote w:type="continuationSeparator" w:id="0">
    <w:p w14:paraId="358334A1" w14:textId="77777777" w:rsidR="006F1A1D" w:rsidRDefault="006F1A1D" w:rsidP="008D3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2E7D" w14:textId="77777777" w:rsidR="008D3994" w:rsidRDefault="008D3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48D3" w14:textId="0157695F" w:rsidR="008D3994" w:rsidRDefault="00E53D30">
    <w:pPr>
      <w:pStyle w:val="Header"/>
    </w:pPr>
    <w:r>
      <w:t>Millington Cum Givendale</w:t>
    </w:r>
    <w:r w:rsidR="008D3994">
      <w:t xml:space="preserve"> Parish Council</w:t>
    </w:r>
  </w:p>
  <w:p w14:paraId="32DB8290" w14:textId="77777777" w:rsidR="008D3994" w:rsidRDefault="008D3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F37F" w14:textId="77777777" w:rsidR="008D3994" w:rsidRDefault="008D3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C1DED"/>
    <w:multiLevelType w:val="hybridMultilevel"/>
    <w:tmpl w:val="92A4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0F4FC8"/>
    <w:multiLevelType w:val="hybridMultilevel"/>
    <w:tmpl w:val="FAB4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77"/>
    <w:rsid w:val="000118F2"/>
    <w:rsid w:val="00095C03"/>
    <w:rsid w:val="000A6D67"/>
    <w:rsid w:val="001226AA"/>
    <w:rsid w:val="00125F78"/>
    <w:rsid w:val="00146E52"/>
    <w:rsid w:val="001731EB"/>
    <w:rsid w:val="001F1BA3"/>
    <w:rsid w:val="00272BD5"/>
    <w:rsid w:val="003746F1"/>
    <w:rsid w:val="003A4659"/>
    <w:rsid w:val="003E2553"/>
    <w:rsid w:val="003E78BD"/>
    <w:rsid w:val="00401CA0"/>
    <w:rsid w:val="004728B9"/>
    <w:rsid w:val="004D16E7"/>
    <w:rsid w:val="004F329B"/>
    <w:rsid w:val="005E7FF4"/>
    <w:rsid w:val="005F4EE2"/>
    <w:rsid w:val="006055DC"/>
    <w:rsid w:val="00620322"/>
    <w:rsid w:val="0066110B"/>
    <w:rsid w:val="006F1A1D"/>
    <w:rsid w:val="007442BE"/>
    <w:rsid w:val="0079400A"/>
    <w:rsid w:val="007A6835"/>
    <w:rsid w:val="007D410A"/>
    <w:rsid w:val="00861782"/>
    <w:rsid w:val="008D154A"/>
    <w:rsid w:val="008D3994"/>
    <w:rsid w:val="00905574"/>
    <w:rsid w:val="00957BB6"/>
    <w:rsid w:val="009E1DFB"/>
    <w:rsid w:val="00A32D04"/>
    <w:rsid w:val="00A51509"/>
    <w:rsid w:val="00A6150A"/>
    <w:rsid w:val="00A9713D"/>
    <w:rsid w:val="00AD4BEA"/>
    <w:rsid w:val="00B12200"/>
    <w:rsid w:val="00BD219C"/>
    <w:rsid w:val="00C13D00"/>
    <w:rsid w:val="00C1522F"/>
    <w:rsid w:val="00C57D77"/>
    <w:rsid w:val="00CD7C15"/>
    <w:rsid w:val="00CF5180"/>
    <w:rsid w:val="00D2343B"/>
    <w:rsid w:val="00D32773"/>
    <w:rsid w:val="00D85DCD"/>
    <w:rsid w:val="00E53D30"/>
    <w:rsid w:val="00E9123B"/>
    <w:rsid w:val="00EE56F7"/>
    <w:rsid w:val="00EF4AA4"/>
    <w:rsid w:val="00F35D86"/>
    <w:rsid w:val="00F518F9"/>
    <w:rsid w:val="00F8666B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CE16"/>
  <w15:chartTrackingRefBased/>
  <w15:docId w15:val="{8C269F3D-CEE8-4A0C-B37E-4974576B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57D77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Header">
    <w:name w:val="header"/>
    <w:basedOn w:val="Normal"/>
    <w:link w:val="HeaderChar"/>
    <w:uiPriority w:val="99"/>
    <w:unhideWhenUsed/>
    <w:rsid w:val="008D3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94"/>
  </w:style>
  <w:style w:type="paragraph" w:styleId="Footer">
    <w:name w:val="footer"/>
    <w:basedOn w:val="Normal"/>
    <w:link w:val="FooterChar"/>
    <w:uiPriority w:val="99"/>
    <w:unhideWhenUsed/>
    <w:rsid w:val="008D3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53</cp:revision>
  <dcterms:created xsi:type="dcterms:W3CDTF">2020-04-21T14:05:00Z</dcterms:created>
  <dcterms:modified xsi:type="dcterms:W3CDTF">2020-05-04T15:20:00Z</dcterms:modified>
</cp:coreProperties>
</file>