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A350" w14:textId="77777777" w:rsidR="00CD5D06" w:rsidRDefault="00890992">
      <w:r>
        <w:t xml:space="preserve">Minutes of Extraordinary meeting of Millington cum </w:t>
      </w:r>
      <w:proofErr w:type="spellStart"/>
      <w:r>
        <w:t>Givendale</w:t>
      </w:r>
      <w:proofErr w:type="spellEnd"/>
      <w:r>
        <w:t xml:space="preserve"> Parish Council</w:t>
      </w:r>
    </w:p>
    <w:p w14:paraId="2381104D" w14:textId="77777777" w:rsidR="00890992" w:rsidRDefault="00890992"/>
    <w:p w14:paraId="295B2474" w14:textId="77777777" w:rsidR="00890992" w:rsidRDefault="00890992">
      <w:r>
        <w:t>Tuesday June 19 7.30pm</w:t>
      </w:r>
    </w:p>
    <w:p w14:paraId="28923EBF" w14:textId="77777777" w:rsidR="00890992" w:rsidRDefault="00890992"/>
    <w:p w14:paraId="0D7DFF9B" w14:textId="77777777" w:rsidR="00890992" w:rsidRDefault="00890992">
      <w:r>
        <w:t>Public Participation:</w:t>
      </w:r>
      <w:r>
        <w:tab/>
        <w:t>none</w:t>
      </w:r>
    </w:p>
    <w:p w14:paraId="35C38519" w14:textId="77777777" w:rsidR="00890992" w:rsidRDefault="00890992"/>
    <w:p w14:paraId="28D5D4DE" w14:textId="77777777" w:rsidR="00890992" w:rsidRDefault="00890992">
      <w:r>
        <w:t>Declarations of pecuniary or non-pecuniary interest:  none</w:t>
      </w:r>
    </w:p>
    <w:p w14:paraId="2E5418C0" w14:textId="77777777" w:rsidR="00890992" w:rsidRDefault="00890992"/>
    <w:p w14:paraId="6B4637E4" w14:textId="77777777" w:rsidR="00890992" w:rsidRDefault="00890992">
      <w:r>
        <w:t xml:space="preserve">1742: Welcome and apologies: </w:t>
      </w:r>
    </w:p>
    <w:p w14:paraId="7FDB243B" w14:textId="77777777" w:rsidR="00890992" w:rsidRDefault="00890992"/>
    <w:p w14:paraId="1509D5C3" w14:textId="77777777" w:rsidR="00890992" w:rsidRDefault="00890992">
      <w:r>
        <w:t>Present: Cllrs Cargill, Brooks, Berriman, Burley. Apologies from Cllrs Willoughby and McConachie; Cllr Francis absent. Clerk unable to attend.</w:t>
      </w:r>
    </w:p>
    <w:p w14:paraId="355A43BA" w14:textId="77777777" w:rsidR="00890992" w:rsidRDefault="00890992"/>
    <w:p w14:paraId="62E4FEA6" w14:textId="77777777" w:rsidR="00890992" w:rsidRDefault="00890992">
      <w:r>
        <w:t>Cllr Cargill opened the meeting by checking that the meeting was quorate – all agreed that it was. Cllr Cargill stated that she had called the meeting for 2 reasons: 1) Cllr Books had indicated that the Morris Dancing could not go ahead as before and 2) Cllr Burley had contacted the Chair to state that Yorkshire Day was in danger of folding as too few people had so far volunteered to help.</w:t>
      </w:r>
    </w:p>
    <w:p w14:paraId="060A1C78" w14:textId="77777777" w:rsidR="00DF4970" w:rsidRDefault="00DF4970"/>
    <w:p w14:paraId="4CF2EC3A" w14:textId="77777777" w:rsidR="00DF4970" w:rsidRDefault="00DF4970">
      <w:r>
        <w:t xml:space="preserve">1743: Yorkshire </w:t>
      </w:r>
      <w:proofErr w:type="gramStart"/>
      <w:r>
        <w:t>Day ,</w:t>
      </w:r>
      <w:proofErr w:type="gramEnd"/>
      <w:r>
        <w:t xml:space="preserve"> Morris Dancing</w:t>
      </w:r>
    </w:p>
    <w:p w14:paraId="1E5D5599" w14:textId="77777777" w:rsidR="00890992" w:rsidRDefault="00890992"/>
    <w:p w14:paraId="7DA990F7" w14:textId="77777777" w:rsidR="002B1034" w:rsidRDefault="00890992">
      <w:r>
        <w:t>Cllr Brooks gave a report on the Morris dancing: too few villagers were available to practise in time for the day so a full dancing team could not be raised.</w:t>
      </w:r>
      <w:r w:rsidR="002B1034">
        <w:t xml:space="preserve"> He felt that parishioners would be disappointed.</w:t>
      </w:r>
      <w:r w:rsidR="002B1034" w:rsidRPr="002B1034">
        <w:t xml:space="preserve"> </w:t>
      </w:r>
      <w:r w:rsidR="002B1034">
        <w:t xml:space="preserve">Cllr Burley stated that feedback she had received from 2 sources was that villagers were the preferred option. Cllr Brooks stated that Adrian Roberts had offered to lead several simple Millington dances so that some villagers could participate; to save the </w:t>
      </w:r>
      <w:r>
        <w:t xml:space="preserve">situation, Cllr Brooks and Mike Cargill had offered to jointly sponsor </w:t>
      </w:r>
      <w:r w:rsidR="002B1034">
        <w:t xml:space="preserve">£200 for </w:t>
      </w:r>
      <w:r>
        <w:t>Ebor Morris from York to help create sufficient dancing for the day.</w:t>
      </w:r>
      <w:r w:rsidR="002B1034">
        <w:t xml:space="preserve"> Costs for Ebor are £150 for the dancing and this would mean £50 which could be put towards travel. </w:t>
      </w:r>
    </w:p>
    <w:p w14:paraId="6D2B5162" w14:textId="77777777" w:rsidR="002B1034" w:rsidRDefault="002B1034">
      <w:r>
        <w:t>Cllr Brooks stated that there was still a shortfall of £50 to cover the cost of return mini-bus transport for Ebor Morris and requested that this be covered by the Parish Council.</w:t>
      </w:r>
    </w:p>
    <w:p w14:paraId="31DE0DF8" w14:textId="77777777" w:rsidR="002B1034" w:rsidRDefault="002B1034"/>
    <w:p w14:paraId="2ECAB631" w14:textId="77777777" w:rsidR="002B1034" w:rsidRDefault="002B1034">
      <w:r>
        <w:t>Cllr Berriman proposed that that the Parish Council donate £50 towards the cost of Ebor Morris. Seconded by Cllr Cargill. All in favour.</w:t>
      </w:r>
    </w:p>
    <w:p w14:paraId="31BC3A23" w14:textId="77777777" w:rsidR="002B1034" w:rsidRDefault="002B1034"/>
    <w:p w14:paraId="1D0F1D5E" w14:textId="77777777" w:rsidR="002B1034" w:rsidRDefault="00DF4970">
      <w:r>
        <w:t xml:space="preserve">ACTION: </w:t>
      </w:r>
      <w:r w:rsidR="002B1034">
        <w:t xml:space="preserve">Cllr Brooks </w:t>
      </w:r>
      <w:r>
        <w:t>to</w:t>
      </w:r>
      <w:r w:rsidR="002B1034">
        <w:t xml:space="preserve"> pay for the mini bus and recoup the cost by claiming £50 at P. Council meeting.</w:t>
      </w:r>
    </w:p>
    <w:p w14:paraId="67E67204" w14:textId="77777777" w:rsidR="002B1034" w:rsidRDefault="002B1034"/>
    <w:p w14:paraId="0EB0FF9D" w14:textId="77777777" w:rsidR="002B1034" w:rsidRDefault="002B1034">
      <w:r>
        <w:t>Cllr Cargill stated that in future the Parish Council could consider inviting sponsorship from local businesses to support the event and that planning for Yorkshire Day might start earlier.</w:t>
      </w:r>
      <w:r w:rsidR="00DF4970">
        <w:t xml:space="preserve"> ACTION: Clerk to note this as an item to be added to ‘annual parish council calendar’ when it is discussed at meeting.</w:t>
      </w:r>
    </w:p>
    <w:p w14:paraId="374ADCB0" w14:textId="77777777" w:rsidR="00DF4970" w:rsidRDefault="00DF4970"/>
    <w:p w14:paraId="4E011DAF" w14:textId="77777777" w:rsidR="00DF4970" w:rsidRDefault="00DF4970">
      <w:r>
        <w:t>Cllr Brooks suggested that non-residents could be invited to contribute to their ‘free’ Yorkshire Day tea with a donation – a sign and collection box to be available at the tea. Cllr Berriman suggested donations could go towards parish funds.</w:t>
      </w:r>
    </w:p>
    <w:p w14:paraId="1BDCA2EF" w14:textId="77777777" w:rsidR="00DF4970" w:rsidRDefault="00DF4970">
      <w:r>
        <w:lastRenderedPageBreak/>
        <w:t>Cllr Brooks proposed this go ahead. Seconded by Cllr Berriman. All in favour. ACTION: Yorkshire Day working party to arrange.</w:t>
      </w:r>
    </w:p>
    <w:p w14:paraId="7A6374ED" w14:textId="77777777" w:rsidR="00DF4970" w:rsidRDefault="00DF4970"/>
    <w:p w14:paraId="54899A96" w14:textId="77777777" w:rsidR="00DF4970" w:rsidRDefault="00DF4970">
      <w:r>
        <w:t>Cllr Berriman stated that it was the Parish Council’s responsibility to put on Yorkshire Day. Cllr Burley stated that if the villagers wanted Yorkshire Day to be focused on villagers, then people needed to participate. It was acknowledged that the timing of Yorkshire Day in the school holidays meant that families were away; Cllr Berriman suggested that another year it might be scheduled earlier and before the end of the school term.</w:t>
      </w:r>
    </w:p>
    <w:p w14:paraId="3DFC5B50" w14:textId="77777777" w:rsidR="00DF4970" w:rsidRDefault="00DF4970"/>
    <w:p w14:paraId="1547D858" w14:textId="77777777" w:rsidR="00D25B1A" w:rsidRDefault="00DF4970">
      <w:r>
        <w:t xml:space="preserve">The meeting carried out a review of the various responsibilities </w:t>
      </w:r>
      <w:r w:rsidR="00D25B1A">
        <w:t>for Yorkshire Day and agreed that most were now covered. ACTION: Working party to report progress at next meeting.</w:t>
      </w:r>
      <w:r>
        <w:t xml:space="preserve"> ACTION: </w:t>
      </w:r>
      <w:r w:rsidR="00D25B1A">
        <w:t xml:space="preserve">clerk to add to July agenda. </w:t>
      </w:r>
    </w:p>
    <w:p w14:paraId="00435801" w14:textId="77777777" w:rsidR="00D25B1A" w:rsidRDefault="00D25B1A">
      <w:r>
        <w:t xml:space="preserve">ACTION: </w:t>
      </w:r>
    </w:p>
    <w:p w14:paraId="3293BC09" w14:textId="77777777" w:rsidR="00D25B1A" w:rsidRDefault="00D25B1A" w:rsidP="00D25B1A">
      <w:pPr>
        <w:pStyle w:val="ListParagraph"/>
        <w:numPr>
          <w:ilvl w:val="0"/>
          <w:numId w:val="1"/>
        </w:numPr>
      </w:pPr>
      <w:r>
        <w:t xml:space="preserve">Cllr Cargill to check if stunt bike is confirmed as soon as possible for printing of leaflets </w:t>
      </w:r>
    </w:p>
    <w:p w14:paraId="68A17C69" w14:textId="77777777" w:rsidR="00D25B1A" w:rsidRDefault="00D25B1A" w:rsidP="00D25B1A">
      <w:pPr>
        <w:pStyle w:val="ListParagraph"/>
        <w:numPr>
          <w:ilvl w:val="0"/>
          <w:numId w:val="1"/>
        </w:numPr>
      </w:pPr>
      <w:r>
        <w:t xml:space="preserve">Due to reduced numbers of children, games to be offered in street rather than in field </w:t>
      </w:r>
    </w:p>
    <w:p w14:paraId="162EB9E3" w14:textId="77777777" w:rsidR="00D25B1A" w:rsidRDefault="00D25B1A" w:rsidP="00D25B1A">
      <w:pPr>
        <w:pStyle w:val="ListParagraph"/>
        <w:numPr>
          <w:ilvl w:val="0"/>
          <w:numId w:val="1"/>
        </w:numPr>
      </w:pPr>
      <w:r>
        <w:t xml:space="preserve">Working Party to liaise re printing and distribution of leaflets </w:t>
      </w:r>
      <w:r w:rsidR="007F0003">
        <w:t>(Cllrs Brooks and Berriman offered to assist with this)</w:t>
      </w:r>
    </w:p>
    <w:p w14:paraId="199E08F7" w14:textId="77777777" w:rsidR="00D25B1A" w:rsidRDefault="00D25B1A" w:rsidP="00D25B1A">
      <w:pPr>
        <w:pStyle w:val="ListParagraph"/>
        <w:numPr>
          <w:ilvl w:val="0"/>
          <w:numId w:val="1"/>
        </w:numPr>
      </w:pPr>
      <w:r>
        <w:t>scarecrow competition to be offered</w:t>
      </w:r>
    </w:p>
    <w:p w14:paraId="5ECABADA" w14:textId="77777777" w:rsidR="00D25B1A" w:rsidRDefault="00D25B1A" w:rsidP="00D25B1A">
      <w:pPr>
        <w:pStyle w:val="ListParagraph"/>
        <w:numPr>
          <w:ilvl w:val="0"/>
          <w:numId w:val="1"/>
        </w:numPr>
      </w:pPr>
      <w:r>
        <w:t>Cllr Brooks to add Yorkshire Day information to website</w:t>
      </w:r>
    </w:p>
    <w:p w14:paraId="226F3635" w14:textId="77777777" w:rsidR="00DF4970" w:rsidRDefault="00D25B1A" w:rsidP="00D25B1A">
      <w:pPr>
        <w:pStyle w:val="ListParagraph"/>
        <w:numPr>
          <w:ilvl w:val="0"/>
          <w:numId w:val="1"/>
        </w:numPr>
      </w:pPr>
      <w:r>
        <w:t>Cllr Brooks offered to be commentator on day</w:t>
      </w:r>
    </w:p>
    <w:p w14:paraId="1F7F5025" w14:textId="77777777" w:rsidR="00D25B1A" w:rsidRDefault="00D25B1A" w:rsidP="00D25B1A">
      <w:pPr>
        <w:pStyle w:val="ListParagraph"/>
        <w:numPr>
          <w:ilvl w:val="0"/>
          <w:numId w:val="1"/>
        </w:numPr>
      </w:pPr>
      <w:r>
        <w:t>Cllr Burley to liaise with others re sports equipment</w:t>
      </w:r>
      <w:r w:rsidR="007F0003">
        <w:t>, trestle tables</w:t>
      </w:r>
    </w:p>
    <w:p w14:paraId="72325A74" w14:textId="77777777" w:rsidR="00D25B1A" w:rsidRDefault="00D25B1A" w:rsidP="00D25B1A">
      <w:pPr>
        <w:pStyle w:val="ListParagraph"/>
        <w:numPr>
          <w:ilvl w:val="0"/>
          <w:numId w:val="1"/>
        </w:numPr>
      </w:pPr>
      <w:r>
        <w:t>Cllr Burley kindly offered use of Old Vicarage Garden for after tea impromptu rounders matches</w:t>
      </w:r>
    </w:p>
    <w:p w14:paraId="10C50B21" w14:textId="77777777" w:rsidR="00D25B1A" w:rsidRDefault="00D25B1A" w:rsidP="00D25B1A"/>
    <w:p w14:paraId="7248B58C" w14:textId="77777777" w:rsidR="00D25B1A" w:rsidRDefault="00D25B1A" w:rsidP="00D25B1A">
      <w:r>
        <w:t>Items for next agenda:</w:t>
      </w:r>
    </w:p>
    <w:p w14:paraId="6A699D6A" w14:textId="77777777" w:rsidR="00D25B1A" w:rsidRDefault="00D25B1A" w:rsidP="00D25B1A"/>
    <w:p w14:paraId="70C8D887" w14:textId="77777777" w:rsidR="00D25B1A" w:rsidRDefault="00D25B1A" w:rsidP="00D25B1A">
      <w:r>
        <w:t>Next meeting: July</w:t>
      </w:r>
      <w:r w:rsidR="00A87B38">
        <w:t xml:space="preserve"> 3</w:t>
      </w:r>
      <w:r w:rsidR="00A87B38" w:rsidRPr="00A87B38">
        <w:rPr>
          <w:vertAlign w:val="superscript"/>
        </w:rPr>
        <w:t>rd</w:t>
      </w:r>
      <w:bookmarkStart w:id="0" w:name="_GoBack"/>
      <w:bookmarkEnd w:id="0"/>
    </w:p>
    <w:p w14:paraId="642797E5" w14:textId="77777777" w:rsidR="00D25B1A" w:rsidRDefault="00D25B1A" w:rsidP="00D25B1A"/>
    <w:p w14:paraId="5DFB18E9" w14:textId="77777777" w:rsidR="00D25B1A" w:rsidRDefault="00D25B1A" w:rsidP="00D25B1A">
      <w:r>
        <w:t>Meeting closed: 8.32pm</w:t>
      </w:r>
    </w:p>
    <w:p w14:paraId="04F791FE" w14:textId="77777777" w:rsidR="00D25B1A" w:rsidRDefault="00D25B1A" w:rsidP="00D25B1A"/>
    <w:p w14:paraId="28A86D9B" w14:textId="77777777" w:rsidR="00DF4970" w:rsidRDefault="00DF4970"/>
    <w:sectPr w:rsidR="00DF4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17B7C"/>
    <w:multiLevelType w:val="hybridMultilevel"/>
    <w:tmpl w:val="3F66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92"/>
    <w:rsid w:val="002B1034"/>
    <w:rsid w:val="007F0003"/>
    <w:rsid w:val="00890992"/>
    <w:rsid w:val="00A87B38"/>
    <w:rsid w:val="00CD5D06"/>
    <w:rsid w:val="00D25B1A"/>
    <w:rsid w:val="00DF4970"/>
    <w:rsid w:val="00FA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46D6"/>
  <w15:docId w15:val="{AA7A061D-ECC3-4C78-B101-CE90BF19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67BE"/>
    <w:rPr>
      <w:b/>
      <w:bCs/>
    </w:rPr>
  </w:style>
  <w:style w:type="character" w:styleId="Emphasis">
    <w:name w:val="Emphasis"/>
    <w:basedOn w:val="DefaultParagraphFont"/>
    <w:uiPriority w:val="20"/>
    <w:qFormat/>
    <w:rsid w:val="00FA67BE"/>
    <w:rPr>
      <w:b/>
      <w:bCs/>
      <w:i w:val="0"/>
      <w:iCs w:val="0"/>
    </w:rPr>
  </w:style>
  <w:style w:type="paragraph" w:styleId="ListParagraph">
    <w:name w:val="List Paragraph"/>
    <w:basedOn w:val="Normal"/>
    <w:uiPriority w:val="34"/>
    <w:qFormat/>
    <w:rsid w:val="00FA67BE"/>
    <w:pPr>
      <w:ind w:left="720"/>
      <w:contextualSpacing/>
    </w:pPr>
  </w:style>
  <w:style w:type="character" w:styleId="SubtleEmphasis">
    <w:name w:val="Subtle Emphasis"/>
    <w:basedOn w:val="DefaultParagraphFont"/>
    <w:uiPriority w:val="19"/>
    <w:qFormat/>
    <w:rsid w:val="00FA67BE"/>
    <w:rPr>
      <w:i/>
      <w:iCs/>
      <w:color w:val="808080" w:themeColor="text1" w:themeTint="7F"/>
    </w:rPr>
  </w:style>
  <w:style w:type="paragraph" w:styleId="BalloonText">
    <w:name w:val="Balloon Text"/>
    <w:basedOn w:val="Normal"/>
    <w:link w:val="BalloonTextChar"/>
    <w:uiPriority w:val="99"/>
    <w:semiHidden/>
    <w:unhideWhenUsed/>
    <w:rsid w:val="00A87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Samantha O'Connor</cp:lastModifiedBy>
  <cp:revision>2</cp:revision>
  <cp:lastPrinted>2018-07-02T09:22:00Z</cp:lastPrinted>
  <dcterms:created xsi:type="dcterms:W3CDTF">2018-07-02T09:22:00Z</dcterms:created>
  <dcterms:modified xsi:type="dcterms:W3CDTF">2018-07-02T09:22:00Z</dcterms:modified>
</cp:coreProperties>
</file>